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FD59" w14:textId="77777777" w:rsidR="00AC5CA5" w:rsidRDefault="00000000">
      <w:pPr>
        <w:jc w:val="center"/>
      </w:pPr>
      <w:r>
        <w:t xml:space="preserve">City of Gardiner </w:t>
      </w:r>
    </w:p>
    <w:p w14:paraId="5293FD5A" w14:textId="77777777" w:rsidR="00AC5CA5" w:rsidRDefault="00000000">
      <w:pPr>
        <w:jc w:val="center"/>
      </w:pPr>
      <w:r>
        <w:t>Economic &amp; Community Development Committee Meeting</w:t>
      </w:r>
    </w:p>
    <w:p w14:paraId="5293FD5B" w14:textId="77777777" w:rsidR="00AC5CA5" w:rsidRDefault="00000000">
      <w:pPr>
        <w:jc w:val="center"/>
      </w:pPr>
      <w:r>
        <w:t>November 16, 2023</w:t>
      </w:r>
    </w:p>
    <w:p w14:paraId="5293FD5C" w14:textId="77777777" w:rsidR="00AC5CA5" w:rsidRDefault="00000000">
      <w:pPr>
        <w:jc w:val="center"/>
      </w:pPr>
      <w:r>
        <w:t>5:30pm, City Hall</w:t>
      </w:r>
    </w:p>
    <w:p w14:paraId="5293FD5D" w14:textId="77777777" w:rsidR="00AC5CA5" w:rsidRDefault="00AC5CA5">
      <w:pPr>
        <w:jc w:val="center"/>
      </w:pPr>
    </w:p>
    <w:p w14:paraId="5293FD5E" w14:textId="77777777" w:rsidR="00AC5CA5" w:rsidRDefault="00000000">
      <w:r>
        <w:t>Present:  Melissa Lindley (City of Gardiner), Carrie Arsenault, Debby Willis (chair), Tamara Whitmore, Doug Baston, Terry Berry</w:t>
      </w:r>
    </w:p>
    <w:p w14:paraId="5293FD5F" w14:textId="77777777" w:rsidR="00AC5CA5" w:rsidRDefault="00AC5CA5">
      <w:pPr>
        <w:jc w:val="center"/>
      </w:pPr>
    </w:p>
    <w:p w14:paraId="5293FD60" w14:textId="77777777" w:rsidR="00AC5CA5" w:rsidRDefault="00000000">
      <w:pPr>
        <w:numPr>
          <w:ilvl w:val="0"/>
          <w:numId w:val="1"/>
        </w:numPr>
      </w:pPr>
      <w:r>
        <w:t>Meeting brought to order at 5:32 pm</w:t>
      </w:r>
    </w:p>
    <w:p w14:paraId="5293FD61" w14:textId="77777777" w:rsidR="00AC5CA5" w:rsidRDefault="00000000">
      <w:pPr>
        <w:numPr>
          <w:ilvl w:val="0"/>
          <w:numId w:val="1"/>
        </w:numPr>
      </w:pPr>
      <w:r>
        <w:t xml:space="preserve">Previous meeting minutes: Carrie made the motion to accept the minutes of the October 12, </w:t>
      </w:r>
      <w:proofErr w:type="gramStart"/>
      <w:r>
        <w:t>2023</w:t>
      </w:r>
      <w:proofErr w:type="gramEnd"/>
      <w:r>
        <w:t xml:space="preserve"> meeting as presented. Doug seconded the motion. The motion passes unanimously. </w:t>
      </w:r>
    </w:p>
    <w:p w14:paraId="5293FD62" w14:textId="77777777" w:rsidR="00AC5CA5" w:rsidRDefault="00000000">
      <w:pPr>
        <w:numPr>
          <w:ilvl w:val="0"/>
          <w:numId w:val="1"/>
        </w:numPr>
      </w:pPr>
      <w:r>
        <w:t>Parking for Johnson Hall shows (Wes Littlefield, JH representative)</w:t>
      </w:r>
    </w:p>
    <w:p w14:paraId="5293FD63" w14:textId="77777777" w:rsidR="00AC5CA5" w:rsidRDefault="00000000">
      <w:pPr>
        <w:numPr>
          <w:ilvl w:val="2"/>
          <w:numId w:val="1"/>
        </w:numPr>
      </w:pPr>
      <w:r>
        <w:t>The Colin Hayes show in the beginning of April will be the first show.</w:t>
      </w:r>
    </w:p>
    <w:p w14:paraId="5293FD64" w14:textId="77777777" w:rsidR="00AC5CA5" w:rsidRDefault="00000000">
      <w:pPr>
        <w:numPr>
          <w:ilvl w:val="2"/>
          <w:numId w:val="1"/>
        </w:numPr>
      </w:pPr>
      <w:r>
        <w:t xml:space="preserve">Prepared to meet with the owner of each private lot to fulfill whatever expectations and requirements that they require. </w:t>
      </w:r>
    </w:p>
    <w:p w14:paraId="5293FD65" w14:textId="77777777" w:rsidR="00AC5CA5" w:rsidRDefault="00000000">
      <w:pPr>
        <w:numPr>
          <w:ilvl w:val="2"/>
          <w:numId w:val="1"/>
        </w:numPr>
      </w:pPr>
      <w:r>
        <w:t>Would be good to have a first draft plan to share at the “Downtown Business Forum” in January (date TBD)</w:t>
      </w:r>
    </w:p>
    <w:p w14:paraId="5293FD66" w14:textId="77777777" w:rsidR="00AC5CA5" w:rsidRDefault="00000000">
      <w:pPr>
        <w:numPr>
          <w:ilvl w:val="0"/>
          <w:numId w:val="1"/>
        </w:numPr>
      </w:pPr>
      <w:r>
        <w:t>Brownfield Assessment Update</w:t>
      </w:r>
    </w:p>
    <w:p w14:paraId="5293FD67" w14:textId="77777777" w:rsidR="00AC5CA5" w:rsidRDefault="00000000">
      <w:pPr>
        <w:numPr>
          <w:ilvl w:val="1"/>
          <w:numId w:val="1"/>
        </w:numPr>
      </w:pPr>
      <w:r>
        <w:t>Melissa got a call from the EPA and the RFQ process that was done in October of 2022 was not in compliance with their standards.</w:t>
      </w:r>
    </w:p>
    <w:p w14:paraId="5293FD68" w14:textId="77777777" w:rsidR="00AC5CA5" w:rsidRDefault="00000000">
      <w:pPr>
        <w:numPr>
          <w:ilvl w:val="1"/>
          <w:numId w:val="1"/>
        </w:numPr>
      </w:pPr>
      <w:r>
        <w:t xml:space="preserve">The contracts with Ransom Consulting </w:t>
      </w:r>
      <w:proofErr w:type="gramStart"/>
      <w:r>
        <w:t>have to</w:t>
      </w:r>
      <w:proofErr w:type="gramEnd"/>
      <w:r>
        <w:t xml:space="preserve"> be nullified and the process of selecting a firm has to be redone.</w:t>
      </w:r>
    </w:p>
    <w:p w14:paraId="5293FD69" w14:textId="77777777" w:rsidR="00AC5CA5" w:rsidRDefault="00000000">
      <w:pPr>
        <w:numPr>
          <w:ilvl w:val="1"/>
          <w:numId w:val="1"/>
        </w:numPr>
      </w:pPr>
      <w:r>
        <w:t xml:space="preserve">Melissa thinks it will be a </w:t>
      </w:r>
      <w:proofErr w:type="gramStart"/>
      <w:r>
        <w:t>two month</w:t>
      </w:r>
      <w:proofErr w:type="gramEnd"/>
      <w:r>
        <w:t xml:space="preserve"> process at least, with no work on Brownfields being accomplished until a firm has been selected through the “correct” process</w:t>
      </w:r>
    </w:p>
    <w:p w14:paraId="5293FD6A" w14:textId="77777777" w:rsidR="00AC5CA5" w:rsidRDefault="00000000">
      <w:pPr>
        <w:numPr>
          <w:ilvl w:val="1"/>
          <w:numId w:val="1"/>
        </w:numPr>
      </w:pPr>
      <w:r>
        <w:t xml:space="preserve">Patrick Wright's building had a Phase 1 - investigation - oil tank and some </w:t>
      </w:r>
      <w:proofErr w:type="gramStart"/>
      <w:r>
        <w:t>residue</w:t>
      </w:r>
      <w:proofErr w:type="gramEnd"/>
      <w:r>
        <w:t xml:space="preserve"> were observed.  Next step will be the actual samples being taken and analyzed, once the newly selected firm is determined. </w:t>
      </w:r>
    </w:p>
    <w:p w14:paraId="5293FD6B" w14:textId="77777777" w:rsidR="00AC5CA5" w:rsidRDefault="00000000">
      <w:pPr>
        <w:numPr>
          <w:ilvl w:val="1"/>
          <w:numId w:val="1"/>
        </w:numPr>
      </w:pPr>
      <w:r>
        <w:t xml:space="preserve">There is a completed Phase one on the Feed </w:t>
      </w:r>
      <w:proofErr w:type="gramStart"/>
      <w:r>
        <w:t>Store</w:t>
      </w:r>
      <w:proofErr w:type="gramEnd"/>
      <w:r>
        <w:t xml:space="preserve"> but Melissa has not been able to get ahold of the Tsao’s to go forward with the inventory process. </w:t>
      </w:r>
    </w:p>
    <w:p w14:paraId="5293FD6C" w14:textId="77777777" w:rsidR="00AC5CA5" w:rsidRDefault="00000000">
      <w:pPr>
        <w:numPr>
          <w:ilvl w:val="1"/>
          <w:numId w:val="1"/>
        </w:numPr>
      </w:pPr>
      <w:r>
        <w:t xml:space="preserve">Melissa has reached out to the President of Ransom Consulting, to let them know that the contract must be halted and that a new selection process needs to happen. </w:t>
      </w:r>
    </w:p>
    <w:p w14:paraId="5293FD6D" w14:textId="77777777" w:rsidR="00AC5CA5" w:rsidRDefault="00000000">
      <w:pPr>
        <w:numPr>
          <w:ilvl w:val="0"/>
          <w:numId w:val="1"/>
        </w:numPr>
      </w:pPr>
      <w:r>
        <w:t>Downtown Master Plan Action Items</w:t>
      </w:r>
    </w:p>
    <w:p w14:paraId="5293FD6E" w14:textId="77777777" w:rsidR="00AC5CA5" w:rsidRDefault="00000000">
      <w:pPr>
        <w:numPr>
          <w:ilvl w:val="1"/>
          <w:numId w:val="1"/>
        </w:numPr>
      </w:pPr>
      <w:r>
        <w:t xml:space="preserve">Melissa is working with KVCOG to develop an RFP for the planning &amp; engineering of the Arcade Parking lot </w:t>
      </w:r>
      <w:proofErr w:type="gramStart"/>
      <w:r>
        <w:t>redesign</w:t>
      </w:r>
      <w:proofErr w:type="gramEnd"/>
    </w:p>
    <w:p w14:paraId="5293FD6F" w14:textId="77777777" w:rsidR="00AC5CA5" w:rsidRDefault="00000000">
      <w:pPr>
        <w:numPr>
          <w:ilvl w:val="1"/>
          <w:numId w:val="1"/>
        </w:numPr>
      </w:pPr>
      <w:r>
        <w:t>Accessibility Study:</w:t>
      </w:r>
    </w:p>
    <w:p w14:paraId="5293FD70" w14:textId="77777777" w:rsidR="00AC5CA5" w:rsidRDefault="00000000">
      <w:pPr>
        <w:numPr>
          <w:ilvl w:val="2"/>
          <w:numId w:val="1"/>
        </w:numPr>
      </w:pPr>
      <w:r>
        <w:t xml:space="preserve">Melissa has been informed that </w:t>
      </w:r>
      <w:proofErr w:type="gramStart"/>
      <w:r>
        <w:t>these type of studies</w:t>
      </w:r>
      <w:proofErr w:type="gramEnd"/>
      <w:r>
        <w:t xml:space="preserve"> can be very expensive, especially is all encompassing</w:t>
      </w:r>
    </w:p>
    <w:p w14:paraId="5293FD71" w14:textId="77777777" w:rsidR="00AC5CA5" w:rsidRDefault="00000000">
      <w:pPr>
        <w:numPr>
          <w:ilvl w:val="2"/>
          <w:numId w:val="1"/>
        </w:numPr>
      </w:pPr>
      <w:r>
        <w:t xml:space="preserve">There is only $10,000 budgeted for the study, so we may need to limit the scope of the study and focus on one </w:t>
      </w:r>
      <w:proofErr w:type="gramStart"/>
      <w:r>
        <w:t>particular area</w:t>
      </w:r>
      <w:proofErr w:type="gramEnd"/>
      <w:r>
        <w:t>, such as accessibility to Water Street.</w:t>
      </w:r>
    </w:p>
    <w:p w14:paraId="5293FD72" w14:textId="77777777" w:rsidR="00AC5CA5" w:rsidRDefault="00000000">
      <w:pPr>
        <w:numPr>
          <w:ilvl w:val="1"/>
          <w:numId w:val="1"/>
        </w:numPr>
      </w:pPr>
      <w:r>
        <w:t>Downtown Sidewalk Committee</w:t>
      </w:r>
    </w:p>
    <w:p w14:paraId="5293FD73" w14:textId="77777777" w:rsidR="00AC5CA5" w:rsidRDefault="00000000">
      <w:pPr>
        <w:numPr>
          <w:ilvl w:val="2"/>
          <w:numId w:val="1"/>
        </w:numPr>
      </w:pPr>
      <w:r>
        <w:lastRenderedPageBreak/>
        <w:t xml:space="preserve">First official meeting will be Monday, November </w:t>
      </w:r>
      <w:proofErr w:type="gramStart"/>
      <w:r>
        <w:t>20th</w:t>
      </w:r>
      <w:proofErr w:type="gramEnd"/>
    </w:p>
    <w:p w14:paraId="5293FD74" w14:textId="77777777" w:rsidR="00AC5CA5" w:rsidRDefault="00000000">
      <w:pPr>
        <w:numPr>
          <w:ilvl w:val="2"/>
          <w:numId w:val="1"/>
        </w:numPr>
      </w:pPr>
      <w:r>
        <w:t xml:space="preserve">The city will request the remaining MDOT funds from soon to be closed the </w:t>
      </w:r>
      <w:proofErr w:type="spellStart"/>
      <w:r>
        <w:t>Cobbossee</w:t>
      </w:r>
      <w:proofErr w:type="spellEnd"/>
      <w:r>
        <w:t xml:space="preserve"> Trail Corridor project be utilized for the Downtown Sidewalk Planning project. They are both funded under the same Bike/Ped program. </w:t>
      </w:r>
    </w:p>
    <w:p w14:paraId="5293FD75" w14:textId="77777777" w:rsidR="00AC5CA5" w:rsidRDefault="00000000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Terry asks about a grant that he remembers that the City received (or was awarded) a couple of years ago</w:t>
      </w:r>
      <w:proofErr w:type="gramStart"/>
      <w:r>
        <w:rPr>
          <w:highlight w:val="yellow"/>
        </w:rPr>
        <w:t>….he</w:t>
      </w:r>
      <w:proofErr w:type="gramEnd"/>
      <w:r>
        <w:rPr>
          <w:highlight w:val="yellow"/>
        </w:rPr>
        <w:t xml:space="preserve"> remembers the figure as $400,000.  </w:t>
      </w:r>
    </w:p>
    <w:p w14:paraId="5293FD76" w14:textId="77777777" w:rsidR="00AC5CA5" w:rsidRDefault="00000000">
      <w:pPr>
        <w:numPr>
          <w:ilvl w:val="3"/>
          <w:numId w:val="1"/>
        </w:numPr>
      </w:pPr>
      <w:proofErr w:type="gramStart"/>
      <w:r>
        <w:t>Also</w:t>
      </w:r>
      <w:proofErr w:type="gramEnd"/>
      <w:r>
        <w:t xml:space="preserve"> an allocation by MDOT?</w:t>
      </w:r>
    </w:p>
    <w:p w14:paraId="5293FD77" w14:textId="77777777" w:rsidR="00AC5CA5" w:rsidRDefault="00000000">
      <w:pPr>
        <w:numPr>
          <w:ilvl w:val="2"/>
          <w:numId w:val="1"/>
        </w:numPr>
      </w:pPr>
      <w:r>
        <w:t xml:space="preserve">If all goes well, the </w:t>
      </w:r>
      <w:proofErr w:type="gramStart"/>
      <w:r>
        <w:t>planning</w:t>
      </w:r>
      <w:proofErr w:type="gramEnd"/>
      <w:r>
        <w:t xml:space="preserve"> portion of the sidewalk project could be done this summer. </w:t>
      </w:r>
    </w:p>
    <w:p w14:paraId="5293FD78" w14:textId="77777777" w:rsidR="00AC5CA5" w:rsidRDefault="00000000">
      <w:pPr>
        <w:numPr>
          <w:ilvl w:val="2"/>
          <w:numId w:val="1"/>
        </w:numPr>
      </w:pPr>
      <w:r>
        <w:t xml:space="preserve">It sounds like MDOT is willing to help us find potential larger pots of money that we can apply for. </w:t>
      </w:r>
    </w:p>
    <w:p w14:paraId="5293FD79" w14:textId="77777777" w:rsidR="00AC5CA5" w:rsidRDefault="00000000">
      <w:pPr>
        <w:numPr>
          <w:ilvl w:val="1"/>
          <w:numId w:val="1"/>
        </w:numPr>
      </w:pPr>
      <w:r>
        <w:t>Climate Resiliency Community Action Grants (up to $50,000)</w:t>
      </w:r>
    </w:p>
    <w:p w14:paraId="5293FD7A" w14:textId="77777777" w:rsidR="00AC5CA5" w:rsidRDefault="00000000">
      <w:pPr>
        <w:numPr>
          <w:ilvl w:val="2"/>
          <w:numId w:val="1"/>
        </w:numPr>
      </w:pPr>
      <w:r>
        <w:t xml:space="preserve">One idea - Electric Vehicle Charging </w:t>
      </w:r>
      <w:proofErr w:type="gramStart"/>
      <w:r>
        <w:t>stations</w:t>
      </w:r>
      <w:proofErr w:type="gramEnd"/>
    </w:p>
    <w:p w14:paraId="5293FD7B" w14:textId="77777777" w:rsidR="00AC5CA5" w:rsidRDefault="00000000">
      <w:pPr>
        <w:numPr>
          <w:ilvl w:val="3"/>
          <w:numId w:val="1"/>
        </w:numPr>
      </w:pPr>
      <w:r>
        <w:t xml:space="preserve">There are different levels of stations, some are very expensive and some much more </w:t>
      </w:r>
      <w:proofErr w:type="gramStart"/>
      <w:r>
        <w:t>reasonable</w:t>
      </w:r>
      <w:proofErr w:type="gramEnd"/>
    </w:p>
    <w:p w14:paraId="5293FD7C" w14:textId="77777777" w:rsidR="00AC5CA5" w:rsidRDefault="00000000">
      <w:pPr>
        <w:numPr>
          <w:ilvl w:val="3"/>
          <w:numId w:val="1"/>
        </w:numPr>
      </w:pPr>
      <w:r>
        <w:t xml:space="preserve">Where would we put them?  </w:t>
      </w:r>
    </w:p>
    <w:p w14:paraId="5293FD7D" w14:textId="77777777" w:rsidR="00AC5CA5" w:rsidRDefault="00000000">
      <w:pPr>
        <w:numPr>
          <w:ilvl w:val="4"/>
          <w:numId w:val="1"/>
        </w:numPr>
      </w:pPr>
      <w:r>
        <w:t>In front of Domino’s?</w:t>
      </w:r>
    </w:p>
    <w:p w14:paraId="5293FD7E" w14:textId="77777777" w:rsidR="00AC5CA5" w:rsidRDefault="00000000">
      <w:pPr>
        <w:numPr>
          <w:ilvl w:val="4"/>
          <w:numId w:val="1"/>
        </w:numPr>
      </w:pPr>
      <w:r>
        <w:t>On the Bailey Lot?</w:t>
      </w:r>
    </w:p>
    <w:p w14:paraId="5293FD7F" w14:textId="77777777" w:rsidR="00AC5CA5" w:rsidRDefault="00000000">
      <w:pPr>
        <w:numPr>
          <w:ilvl w:val="2"/>
          <w:numId w:val="1"/>
        </w:numPr>
      </w:pPr>
      <w:r>
        <w:t>There is another round of these grants being offered either this winter or spring.</w:t>
      </w:r>
    </w:p>
    <w:p w14:paraId="5293FD80" w14:textId="77777777" w:rsidR="00AC5CA5" w:rsidRDefault="00000000">
      <w:pPr>
        <w:numPr>
          <w:ilvl w:val="3"/>
          <w:numId w:val="1"/>
        </w:numPr>
      </w:pPr>
      <w:r>
        <w:t xml:space="preserve">In January we should decide what we are going to apply for. </w:t>
      </w:r>
    </w:p>
    <w:p w14:paraId="5293FD81" w14:textId="77777777" w:rsidR="00AC5CA5" w:rsidRDefault="00000000">
      <w:pPr>
        <w:numPr>
          <w:ilvl w:val="3"/>
          <w:numId w:val="1"/>
        </w:numPr>
      </w:pPr>
      <w:r>
        <w:t xml:space="preserve">City of Gardiner is officially set up with the program, so that we can apply for the </w:t>
      </w:r>
      <w:proofErr w:type="gramStart"/>
      <w:r>
        <w:t>grants</w:t>
      </w:r>
      <w:proofErr w:type="gramEnd"/>
    </w:p>
    <w:p w14:paraId="5293FD82" w14:textId="77777777" w:rsidR="00AC5CA5" w:rsidRDefault="00000000">
      <w:pPr>
        <w:numPr>
          <w:ilvl w:val="1"/>
          <w:numId w:val="1"/>
        </w:numPr>
      </w:pPr>
      <w:r>
        <w:t xml:space="preserve">Melissa has connected with Efficiency </w:t>
      </w:r>
      <w:proofErr w:type="gramStart"/>
      <w:r>
        <w:t>Maine</w:t>
      </w:r>
      <w:proofErr w:type="gramEnd"/>
      <w:r>
        <w:t xml:space="preserve"> and they are going to present to the City Council in December on their </w:t>
      </w:r>
      <w:hyperlink r:id="rId8">
        <w:r>
          <w:rPr>
            <w:color w:val="1155CC"/>
            <w:u w:val="single"/>
          </w:rPr>
          <w:t>C-PACE program</w:t>
        </w:r>
      </w:hyperlink>
    </w:p>
    <w:p w14:paraId="5293FD83" w14:textId="77777777" w:rsidR="00AC5CA5" w:rsidRDefault="00000000">
      <w:pPr>
        <w:numPr>
          <w:ilvl w:val="2"/>
          <w:numId w:val="1"/>
        </w:numPr>
      </w:pPr>
      <w:r>
        <w:t>Commercial Property Assessed Clean Energy</w:t>
      </w:r>
    </w:p>
    <w:p w14:paraId="5293FD84" w14:textId="77777777" w:rsidR="00AC5CA5" w:rsidRDefault="00000000">
      <w:pPr>
        <w:numPr>
          <w:ilvl w:val="0"/>
          <w:numId w:val="1"/>
        </w:numPr>
      </w:pPr>
      <w:r>
        <w:t xml:space="preserve">Next Meeting: December 14, </w:t>
      </w:r>
      <w:proofErr w:type="gramStart"/>
      <w:r>
        <w:t>2023</w:t>
      </w:r>
      <w:proofErr w:type="gramEnd"/>
      <w:r>
        <w:t xml:space="preserve"> 5:30 pm</w:t>
      </w:r>
    </w:p>
    <w:p w14:paraId="5293FD85" w14:textId="77777777" w:rsidR="00AC5CA5" w:rsidRDefault="00000000">
      <w:pPr>
        <w:numPr>
          <w:ilvl w:val="0"/>
          <w:numId w:val="1"/>
        </w:numPr>
      </w:pPr>
      <w:r>
        <w:t xml:space="preserve">Motion to Adjourn: Terry makes the motion to adjourn, seconded by Carrie.  Motion passes. </w:t>
      </w:r>
    </w:p>
    <w:p w14:paraId="5293FD86" w14:textId="77777777" w:rsidR="00AC5CA5" w:rsidRDefault="00AC5CA5"/>
    <w:p w14:paraId="5293FD87" w14:textId="77777777" w:rsidR="00AC5CA5" w:rsidRDefault="00000000">
      <w:r>
        <w:t>Respectfully submitted,</w:t>
      </w:r>
    </w:p>
    <w:p w14:paraId="5293FD88" w14:textId="77777777" w:rsidR="00AC5CA5" w:rsidRDefault="00AC5CA5"/>
    <w:p w14:paraId="5293FD89" w14:textId="77777777" w:rsidR="00AC5CA5" w:rsidRDefault="00000000">
      <w:r>
        <w:t>Tamara Whitmore</w:t>
      </w:r>
    </w:p>
    <w:p w14:paraId="5293FD8A" w14:textId="77777777" w:rsidR="00AC5CA5" w:rsidRDefault="00AC5CA5">
      <w:pPr>
        <w:ind w:left="2160"/>
      </w:pPr>
    </w:p>
    <w:p w14:paraId="5293FD8B" w14:textId="77777777" w:rsidR="00AC5CA5" w:rsidRDefault="00AC5CA5"/>
    <w:sectPr w:rsidR="00AC5C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0C5"/>
    <w:multiLevelType w:val="multilevel"/>
    <w:tmpl w:val="5D8C3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149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A5"/>
    <w:rsid w:val="0020116E"/>
    <w:rsid w:val="00A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FD59"/>
  <w15:docId w15:val="{7CB087DD-BB48-4E8A-BE71-729504B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iciencymaine.com/c-pa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efc41d0-bd62-4974-96d6-252c3a76855f" xsi:nil="true"/>
    <SharedWithUsers xmlns="c6f2cdbe-1d5d-4a1e-a722-1ed36db7324e">
      <UserInfo>
        <DisplayName/>
        <AccountId xsi:nil="true"/>
        <AccountType/>
      </UserInfo>
    </SharedWithUsers>
    <lcf76f155ced4ddcb4097134ff3c332f xmlns="9efc41d0-bd62-4974-96d6-252c3a76855f">
      <Terms xmlns="http://schemas.microsoft.com/office/infopath/2007/PartnerControls"/>
    </lcf76f155ced4ddcb4097134ff3c332f>
    <TaxCatchAll xmlns="c6f2cdbe-1d5d-4a1e-a722-1ed36db732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83F2-6F70-452D-A4A1-CA9997847E78}">
  <ds:schemaRefs>
    <ds:schemaRef ds:uri="http://schemas.microsoft.com/office/2006/metadata/properties"/>
    <ds:schemaRef ds:uri="http://schemas.microsoft.com/office/infopath/2007/PartnerControls"/>
    <ds:schemaRef ds:uri="9efc41d0-bd62-4974-96d6-252c3a76855f"/>
    <ds:schemaRef ds:uri="c6f2cdbe-1d5d-4a1e-a722-1ed36db7324e"/>
  </ds:schemaRefs>
</ds:datastoreItem>
</file>

<file path=customXml/itemProps2.xml><?xml version="1.0" encoding="utf-8"?>
<ds:datastoreItem xmlns:ds="http://schemas.openxmlformats.org/officeDocument/2006/customXml" ds:itemID="{9F5FCE89-07E1-4CC6-AE17-E5CFE08C6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AF33B-6AD7-4E82-9BC5-12FAD575C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Lindley</cp:lastModifiedBy>
  <cp:revision>2</cp:revision>
  <dcterms:created xsi:type="dcterms:W3CDTF">2024-02-22T14:08:00Z</dcterms:created>
  <dcterms:modified xsi:type="dcterms:W3CDTF">2024-02-22T14:09:00Z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1266800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0x010100F66B1B80BA0A174397259A8127881BDE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